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0E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DFF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5B839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3AA9F2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软件安装（Tomcat）</w:t>
            </w:r>
          </w:p>
        </w:tc>
        <w:tc>
          <w:tcPr>
            <w:tcW w:w="709" w:type="dxa"/>
            <w:vAlign w:val="center"/>
          </w:tcPr>
          <w:p w14:paraId="79014C0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D20DA6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F48CB7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868F263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1C764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EF76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E98703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800F3FB"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下载Linux版本Tomcat</w:t>
            </w:r>
          </w:p>
          <w:p w14:paraId="5A3FF338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软件安装Tomcat</w:t>
            </w:r>
          </w:p>
        </w:tc>
      </w:tr>
      <w:tr w14:paraId="51830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717BAF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2DFD7B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2C000A5">
            <w:pPr>
              <w:numPr>
                <w:ilvl w:val="0"/>
                <w:numId w:val="2"/>
              </w:numPr>
              <w:jc w:val="left"/>
              <w:rPr>
                <w:rFonts w:hint="default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掌握软件下载</w:t>
            </w:r>
          </w:p>
          <w:p w14:paraId="504FED48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掌握软件安装</w:t>
            </w:r>
          </w:p>
        </w:tc>
      </w:tr>
      <w:tr w14:paraId="6D06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03E74C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0A68B82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E2B975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理解软件包管理</w:t>
            </w:r>
            <w:r>
              <w:t>：了解Linux中的软件包管理概念，知道如何使用不同的软件包管理器（如apt、yum、dnf、pacman等）来安装、更新和卸载软件。</w:t>
            </w:r>
          </w:p>
          <w:p w14:paraId="6F3C9B0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命令行操作能力</w:t>
            </w:r>
            <w:r>
              <w:t>：熟悉Linux命令行界面，能够使用命令行工具进行软件安装、配置和管理。</w:t>
            </w:r>
          </w:p>
          <w:p w14:paraId="05B04B7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查找软件资源</w:t>
            </w:r>
            <w:r>
              <w:t>：具备查找和识别适合自己需求的软件的能力，知道如何查找和获取软件的官方源或其他可靠来源。</w:t>
            </w:r>
          </w:p>
          <w:p w14:paraId="51EA7EF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理解依赖关系</w:t>
            </w:r>
            <w:r>
              <w:t>：了解软件依赖的概念，知道如何解决软件安装过程中的依赖问题。</w:t>
            </w:r>
          </w:p>
          <w:p w14:paraId="23E3ED4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安全意识</w:t>
            </w:r>
            <w:r>
              <w:t>：具备安全意识，能够识别并避免安装恶意软件或潜在的安全风险。</w:t>
            </w:r>
          </w:p>
          <w:p w14:paraId="29DD4BF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系统维护能力</w:t>
            </w:r>
            <w:r>
              <w:t>：了解系统维护的基本知识，知道如何进行系统更新、备份和故障排除。</w:t>
            </w:r>
          </w:p>
          <w:p w14:paraId="3E81BAC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文档支持</w:t>
            </w:r>
            <w:r>
              <w:t>：能够阅读和理解软件的官方文档或手册，以解决安装和使用过程中遇到的问题。</w:t>
            </w:r>
          </w:p>
          <w:p w14:paraId="0D9680B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持续学习</w:t>
            </w:r>
            <w:r>
              <w:t>：具备持续学习的态度和能力，能够不断学习新的软件和技术，跟上Linux和开源世界的最新发展。</w:t>
            </w:r>
          </w:p>
        </w:tc>
      </w:tr>
      <w:tr w14:paraId="5601A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6A3C5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AAF44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C684E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91572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软件下载</w:t>
            </w:r>
          </w:p>
          <w:p w14:paraId="648FA37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EFBB6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软件安装</w:t>
            </w:r>
          </w:p>
        </w:tc>
      </w:tr>
      <w:tr w14:paraId="1BA8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FAB5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BBD70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EDC8AC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2F63A04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F19D8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828D3D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215D2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967F1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313CB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749A98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10214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90150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7CC709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2F63A04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F19D8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828D3D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215D2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0967F1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313CB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749A98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110214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090150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7CC709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E0C4F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2B07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04B025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 w14:paraId="07FB9FB8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04B025"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软件下载</w:t>
                            </w:r>
                          </w:p>
                          <w:p w14:paraId="07FB9FB8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399E753">
            <w:pPr>
              <w:rPr>
                <w:rFonts w:ascii="宋体" w:hAnsi="宋体"/>
                <w:sz w:val="24"/>
              </w:rPr>
            </w:pPr>
          </w:p>
          <w:p w14:paraId="1CF4372B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41634B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841634B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A714E8">
            <w:pPr>
              <w:rPr>
                <w:rFonts w:ascii="宋体" w:hAnsi="宋体"/>
                <w:sz w:val="24"/>
              </w:rPr>
            </w:pPr>
          </w:p>
          <w:p w14:paraId="078D75B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30BBB5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72E44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3、软件卸载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F72E44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3、软件卸载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FA9DE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71752B8">
            <w:pPr>
              <w:rPr>
                <w:rFonts w:ascii="宋体" w:hAnsi="宋体"/>
                <w:sz w:val="24"/>
              </w:rPr>
            </w:pPr>
          </w:p>
          <w:p w14:paraId="6B7CB2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CB7208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A010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482CF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924B57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5158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AC021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9F05D2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Ubuntu下软件安装和卸载</w:t>
            </w:r>
          </w:p>
        </w:tc>
      </w:tr>
      <w:tr w14:paraId="14DB6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26849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D27817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0A59F3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EF73B70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76BD484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16AB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9493F1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92C82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0A862C8">
      <w:pPr>
        <w:jc w:val="center"/>
        <w:rPr>
          <w:b/>
          <w:sz w:val="24"/>
          <w:szCs w:val="36"/>
        </w:rPr>
      </w:pPr>
    </w:p>
    <w:p w14:paraId="5F7B6821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9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7650"/>
        <w:gridCol w:w="1083"/>
      </w:tblGrid>
      <w:tr w14:paraId="0D67F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243" w:type="dxa"/>
            <w:tcBorders>
              <w:bottom w:val="single" w:color="auto" w:sz="4" w:space="0"/>
            </w:tcBorders>
            <w:vAlign w:val="center"/>
          </w:tcPr>
          <w:p w14:paraId="3F1452C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7650" w:type="dxa"/>
            <w:vAlign w:val="center"/>
          </w:tcPr>
          <w:p w14:paraId="5934CA5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083" w:type="dxa"/>
            <w:vAlign w:val="center"/>
          </w:tcPr>
          <w:p w14:paraId="58CCAD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1C74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6A03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</w:rPr>
              <w:t>课程导入</w:t>
            </w:r>
          </w:p>
          <w:p w14:paraId="3E53A9BE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079188F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379FBFB5">
            <w:pPr>
              <w:spacing w:line="400" w:lineRule="exact"/>
              <w:rPr>
                <w:rFonts w:hint="eastAsia"/>
                <w:color w:val="auto"/>
                <w:sz w:val="24"/>
                <w:highlight w:val="none"/>
              </w:rPr>
            </w:pPr>
          </w:p>
          <w:p w14:paraId="5FD70C18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4829DB38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74178DE4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0D07274F">
            <w:pPr>
              <w:spacing w:line="400" w:lineRule="exact"/>
              <w:jc w:val="center"/>
              <w:rPr>
                <w:rFonts w:hint="eastAsia" w:eastAsia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知识讲解</w:t>
            </w:r>
          </w:p>
          <w:p w14:paraId="429C861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7FE70CE9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7998830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2FF4DD3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2ED436D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3296DFE9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785761D4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48E76AA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53EC8FE7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4E6598B5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186C98E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</w:p>
          <w:p w14:paraId="6FF9F863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47FC98DC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72CE00CD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62FB0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color w:val="auto"/>
                <w:sz w:val="24"/>
                <w:highlight w:val="none"/>
              </w:rPr>
            </w:pPr>
          </w:p>
          <w:p w14:paraId="4C3FE82A">
            <w:pPr>
              <w:spacing w:line="400" w:lineRule="exact"/>
              <w:jc w:val="center"/>
              <w:rPr>
                <w:rFonts w:hint="eastAsia"/>
                <w:b/>
                <w:color w:val="auto"/>
                <w:sz w:val="24"/>
                <w:highlight w:val="none"/>
              </w:rPr>
            </w:pPr>
          </w:p>
          <w:p w14:paraId="77885B01">
            <w:pPr>
              <w:spacing w:line="400" w:lineRule="exact"/>
              <w:jc w:val="center"/>
              <w:rPr>
                <w:rFonts w:hint="eastAsia"/>
                <w:b/>
                <w:color w:val="auto"/>
                <w:sz w:val="24"/>
                <w:highlight w:val="none"/>
              </w:rPr>
            </w:pPr>
          </w:p>
          <w:p w14:paraId="11FC7BFD">
            <w:pPr>
              <w:spacing w:line="400" w:lineRule="exact"/>
              <w:jc w:val="center"/>
              <w:rPr>
                <w:rFonts w:hint="eastAsia"/>
                <w:b/>
                <w:color w:val="auto"/>
                <w:sz w:val="24"/>
                <w:highlight w:val="none"/>
              </w:rPr>
            </w:pPr>
          </w:p>
          <w:p w14:paraId="3E7E3FC5">
            <w:pPr>
              <w:spacing w:line="400" w:lineRule="exact"/>
              <w:jc w:val="center"/>
              <w:rPr>
                <w:rFonts w:hint="eastAsia"/>
                <w:b/>
                <w:color w:val="auto"/>
                <w:sz w:val="24"/>
                <w:highlight w:val="none"/>
              </w:rPr>
            </w:pPr>
          </w:p>
          <w:p w14:paraId="15718033">
            <w:pPr>
              <w:spacing w:line="400" w:lineRule="exact"/>
              <w:jc w:val="center"/>
              <w:rPr>
                <w:rFonts w:hint="eastAsia"/>
                <w:b/>
                <w:color w:val="auto"/>
                <w:sz w:val="24"/>
                <w:highlight w:val="none"/>
              </w:rPr>
            </w:pPr>
          </w:p>
          <w:p w14:paraId="67E63A6B">
            <w:pPr>
              <w:spacing w:line="400" w:lineRule="exact"/>
              <w:jc w:val="center"/>
              <w:rPr>
                <w:rFonts w:hint="eastAsia"/>
                <w:b/>
                <w:color w:val="auto"/>
                <w:sz w:val="24"/>
                <w:highlight w:val="none"/>
              </w:rPr>
            </w:pPr>
          </w:p>
          <w:p w14:paraId="7DF0D4EF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</w:rPr>
              <w:t>技能操作</w:t>
            </w:r>
          </w:p>
          <w:p w14:paraId="4544E82F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32F8A8AC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19D76D3A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1981C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</w:rPr>
              <w:t>课堂小结</w:t>
            </w:r>
          </w:p>
          <w:p w14:paraId="61E47959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6677EF29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329B41DB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30D6A7B7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1E86C417">
            <w:pPr>
              <w:spacing w:line="400" w:lineRule="exact"/>
              <w:jc w:val="both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</w:rPr>
              <w:t>课后作业</w:t>
            </w:r>
          </w:p>
          <w:p w14:paraId="6270C31E">
            <w:pPr>
              <w:spacing w:line="400" w:lineRule="exact"/>
              <w:rPr>
                <w:color w:val="auto"/>
                <w:sz w:val="24"/>
                <w:highlight w:val="none"/>
              </w:rPr>
            </w:pPr>
          </w:p>
          <w:p w14:paraId="2C5EBE33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</w:p>
          <w:p w14:paraId="38B56C5A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</w:p>
          <w:p w14:paraId="47A7D0E5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</w:p>
          <w:p w14:paraId="329B8370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</w:p>
          <w:p w14:paraId="7380B3E9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</w:p>
        </w:tc>
        <w:tc>
          <w:tcPr>
            <w:tcW w:w="7650" w:type="dxa"/>
            <w:tcBorders>
              <w:left w:val="single" w:color="auto" w:sz="4" w:space="0"/>
            </w:tcBorders>
          </w:tcPr>
          <w:p w14:paraId="1A220CB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  <w:lang w:val="en-US" w:eastAsia="zh-CN"/>
              </w:rPr>
              <w:t>1、开课准备</w:t>
            </w:r>
          </w:p>
          <w:p w14:paraId="5E13496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DB12BFB">
            <w:pPr>
              <w:spacing w:line="400" w:lineRule="exact"/>
              <w:jc w:val="left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导入新课</w:t>
            </w:r>
          </w:p>
          <w:p w14:paraId="2D222B0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highlight w:val="none"/>
                <w:lang w:val="en-US" w:eastAsia="zh-CN"/>
              </w:rPr>
              <w:t>如何下载和安装Tomcat软件?</w:t>
            </w:r>
          </w:p>
          <w:p w14:paraId="5436186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22A6D4F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14A2BDD2">
            <w:pPr>
              <w:numPr>
                <w:ilvl w:val="0"/>
                <w:numId w:val="5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软件下载和安装</w:t>
            </w:r>
          </w:p>
          <w:p w14:paraId="1FC77D6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7ED1B2A0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下载tomat 8 ：     </w:t>
            </w:r>
          </w:p>
          <w:p w14:paraId="4D92CEAA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运行以下命令以更新软件包列表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:   sudo apt update</w:t>
            </w:r>
          </w:p>
          <w:p w14:paraId="3451CCC5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</w:p>
          <w:p w14:paraId="46C1ADB2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查找tomcat8：</w:t>
            </w:r>
          </w:p>
          <w:p w14:paraId="54CD5556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然后用sudo apt-get install tomcat8;</w:t>
            </w:r>
          </w:p>
          <w:p w14:paraId="18C81AC8">
            <w:pPr>
              <w:rPr>
                <w:rFonts w:hint="eastAsia"/>
                <w:color w:val="auto"/>
                <w:highlight w:val="none"/>
              </w:rPr>
            </w:pPr>
          </w:p>
          <w:p w14:paraId="0201CFE5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查看Tomcat下载到哪里了：</w:t>
            </w:r>
          </w:p>
          <w:p w14:paraId="26EFFB2F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 whereis tomcat8</w:t>
            </w:r>
          </w:p>
          <w:p w14:paraId="4EBBF943">
            <w:pPr>
              <w:rPr>
                <w:color w:val="auto"/>
                <w:highlight w:val="none"/>
              </w:rPr>
            </w:pPr>
          </w:p>
          <w:p w14:paraId="79BE5A1B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cd 到/etc/tomcat8下可以看到tomcat全局配置文件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</w:p>
          <w:p w14:paraId="780D2369">
            <w:pPr>
              <w:rPr>
                <w:color w:val="auto"/>
                <w:highlight w:val="none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cd /var/lib/tomcat8后，我们可以看到熟悉的webapps文件夹</w:t>
            </w:r>
          </w:p>
          <w:p w14:paraId="0644B250">
            <w:pPr>
              <w:rPr>
                <w:color w:val="auto"/>
                <w:highlight w:val="none"/>
              </w:rPr>
            </w:pPr>
          </w:p>
          <w:p w14:paraId="35A4EC93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tomcat8安装后默认就启动了。我们可以直接访问8080端口查看。如下图：</w:t>
            </w:r>
          </w:p>
          <w:p w14:paraId="7DF7022A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看到It Works，说明tomcat8安装并启动成功。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</w:p>
          <w:p w14:paraId="19CAFBA4">
            <w:pPr>
              <w:rPr>
                <w:rFonts w:hint="eastAsia"/>
                <w:color w:val="auto"/>
                <w:highlight w:val="none"/>
                <w:lang w:val="en-US" w:eastAsia="zh-CN"/>
              </w:rPr>
            </w:pPr>
          </w:p>
          <w:p w14:paraId="2C72BA47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tomcat8安装后默认配置了</w:t>
            </w:r>
            <w:r>
              <w:rPr>
                <w:rFonts w:hint="default"/>
                <w:b/>
                <w:bCs/>
                <w:color w:val="auto"/>
                <w:highlight w:val="none"/>
                <w:lang w:val="en-US" w:eastAsia="zh-CN"/>
              </w:rPr>
              <w:t>服务</w:t>
            </w:r>
            <w:r>
              <w:rPr>
                <w:rFonts w:hint="eastAsia"/>
                <w:b/>
                <w:bCs/>
                <w:color w:val="auto"/>
                <w:highlight w:val="none"/>
                <w:lang w:val="en-US" w:eastAsia="zh-CN"/>
              </w:rPr>
              <w:t>:</w:t>
            </w:r>
          </w:p>
          <w:p w14:paraId="0C83912E">
            <w:pPr>
              <w:ind w:firstLine="210" w:firstLineChars="1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可以使用下面命令查看状态、启动、停止。</w:t>
            </w:r>
          </w:p>
          <w:p w14:paraId="6C2FB491">
            <w:pPr>
              <w:ind w:firstLine="420" w:firstLineChars="2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sudo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service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tomcat8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status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>查看状态</w:t>
            </w:r>
          </w:p>
          <w:p w14:paraId="363FB7D0">
            <w:pPr>
              <w:ind w:firstLine="420" w:firstLineChars="2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sudo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service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tomcat8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start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>启动</w:t>
            </w:r>
          </w:p>
          <w:p w14:paraId="43FE0128">
            <w:pPr>
              <w:ind w:firstLine="420" w:firstLineChars="2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sudo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service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tomcat8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 xml:space="preserve">stop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>停止</w:t>
            </w:r>
          </w:p>
          <w:p w14:paraId="39B0BAC0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</w:p>
          <w:p w14:paraId="4DFB4FA4">
            <w:pPr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上面三个命令可以在任意目录下执行:</w:t>
            </w:r>
          </w:p>
          <w:p w14:paraId="53C3C934">
            <w:pPr>
              <w:ind w:firstLine="420" w:firstLineChars="2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查看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Tomcat</w:t>
            </w:r>
            <w:r>
              <w:rPr>
                <w:rFonts w:hint="default"/>
                <w:color w:val="auto"/>
                <w:highlight w:val="none"/>
                <w:lang w:val="en-US" w:eastAsia="zh-CN"/>
              </w:rPr>
              <w:t>状态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sudo service tomcat8 status</w:t>
            </w:r>
          </w:p>
          <w:p w14:paraId="66B2F1D8">
            <w:pPr>
              <w:ind w:firstLine="420" w:firstLineChars="20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Tomcat停止 sudo service tomcat8 stop</w:t>
            </w:r>
          </w:p>
          <w:p w14:paraId="4C6C6827">
            <w:pPr>
              <w:ind w:firstLine="420" w:firstLineChars="2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Tomcat启动  sudo service tomcat8 start</w:t>
            </w:r>
          </w:p>
          <w:p w14:paraId="6EF759F6">
            <w:pPr>
              <w:rPr>
                <w:color w:val="auto"/>
                <w:highlight w:val="none"/>
              </w:rPr>
            </w:pPr>
          </w:p>
          <w:p w14:paraId="079C4B9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0BB5061">
            <w:pPr>
              <w:rPr>
                <w:rFonts w:hint="eastAsia"/>
              </w:rPr>
            </w:pPr>
            <w:r>
              <w:rPr>
                <w:rFonts w:hint="default"/>
                <w:sz w:val="24"/>
                <w:lang w:val="en-US" w:eastAsia="zh-CN"/>
              </w:rPr>
              <w:t>请注意，</w:t>
            </w:r>
            <w:r>
              <w:rPr>
                <w:rFonts w:hint="eastAsia"/>
              </w:rPr>
              <w:t>通常情况下，我们在linux下安装tomcat都是从网上下载tar.gz包，然后上传到linux系统，然后解压，然后配置为linux服务，今天我们使用一种非常简单的方式来安装tomcat8。</w:t>
            </w:r>
          </w:p>
          <w:p w14:paraId="44AABF7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0CF7D8F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  <w:t>下载tomcat 8 运行以下命令以更新软件包列表: sudo apt update</w:t>
            </w:r>
          </w:p>
          <w:p w14:paraId="071863E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  <w:t xml:space="preserve">查找tomcat 8 </w:t>
            </w:r>
            <w:r>
              <w:rPr>
                <w:rFonts w:hint="eastAsia" w:cs="Times New Roman"/>
                <w:color w:val="auto"/>
                <w:sz w:val="24"/>
                <w:highlight w:val="none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  <w:t>apt search  tomcat8</w:t>
            </w:r>
          </w:p>
          <w:p w14:paraId="7873120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  <w:t>安装Tomcat</w:t>
            </w:r>
            <w:r>
              <w:rPr>
                <w:rFonts w:hint="eastAsia" w:cs="Times New Roman"/>
                <w:color w:val="auto"/>
                <w:sz w:val="24"/>
                <w:highlight w:val="none"/>
                <w:lang w:val="en-US" w:eastAsia="zh-CN"/>
              </w:rPr>
              <w:t xml:space="preserve">8: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  <w:t>sudo apt-get install tomcat8</w:t>
            </w:r>
          </w:p>
          <w:p w14:paraId="0C641A5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0F409A8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65112D0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  <w:p w14:paraId="29AB348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熟练掌握Tomcat8相关命令</w:t>
            </w:r>
          </w:p>
        </w:tc>
        <w:tc>
          <w:tcPr>
            <w:tcW w:w="1083" w:type="dxa"/>
            <w:vMerge w:val="restart"/>
          </w:tcPr>
          <w:p w14:paraId="06BF80B0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32BDC91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A2F5534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1DAA827C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12345A79">
            <w:pPr>
              <w:spacing w:line="400" w:lineRule="exact"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教师引导，学生讨论</w:t>
            </w:r>
          </w:p>
          <w:p w14:paraId="181DCE7E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530D3E53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274F5407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0864BDB6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6C8CCB31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E915EC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36F1F8E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C177C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讨论环节：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如何下载指定版本软件</w:t>
            </w:r>
            <w:r>
              <w:rPr>
                <w:rFonts w:hint="eastAsia"/>
                <w:color w:val="auto"/>
                <w:szCs w:val="21"/>
              </w:rPr>
              <w:t>？</w:t>
            </w:r>
          </w:p>
          <w:p w14:paraId="605E14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6FDA6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69370E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3E523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E402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25D64B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716733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6D1199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27FA8824">
            <w:pPr>
              <w:tabs>
                <w:tab w:val="left" w:pos="1800"/>
                <w:tab w:val="left" w:pos="7380"/>
              </w:tabs>
              <w:spacing w:line="480" w:lineRule="exact"/>
              <w:rPr>
                <w:color w:val="auto"/>
                <w:szCs w:val="21"/>
              </w:rPr>
            </w:pPr>
          </w:p>
          <w:p w14:paraId="07888278">
            <w:pPr>
              <w:tabs>
                <w:tab w:val="left" w:pos="1800"/>
                <w:tab w:val="left" w:pos="7380"/>
              </w:tabs>
              <w:spacing w:line="480" w:lineRule="exact"/>
              <w:rPr>
                <w:color w:val="auto"/>
                <w:szCs w:val="21"/>
              </w:rPr>
            </w:pPr>
          </w:p>
          <w:p w14:paraId="070325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练习环节：要求学生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能掌握下载和安装命令</w:t>
            </w:r>
          </w:p>
          <w:p w14:paraId="13F3FF1C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A269AEA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195E6BD">
            <w:pPr>
              <w:spacing w:line="400" w:lineRule="exact"/>
              <w:jc w:val="left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时间：15min</w:t>
            </w:r>
          </w:p>
          <w:p w14:paraId="35DD5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CB338A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1708E067">
            <w:pPr>
              <w:spacing w:line="400" w:lineRule="exact"/>
              <w:jc w:val="left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时间：5min</w:t>
            </w:r>
          </w:p>
          <w:p w14:paraId="3C98956E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7282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FD3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7650" w:type="dxa"/>
            <w:tcBorders>
              <w:top w:val="nil"/>
              <w:left w:val="single" w:color="auto" w:sz="4" w:space="0"/>
            </w:tcBorders>
          </w:tcPr>
          <w:p w14:paraId="651FEFBD">
            <w:pPr>
              <w:pStyle w:val="18"/>
              <w:spacing w:line="400" w:lineRule="exact"/>
              <w:ind w:left="72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 w:ascii="黑体" w:hAnsi="黑体" w:eastAsia="黑体"/>
                <w:b/>
                <w:color w:val="auto"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215390"/>
                      <wp:effectExtent l="7620" t="7620" r="1651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215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19D71B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 软件安装（Tomcat）</w:t>
                                  </w:r>
                                </w:p>
                                <w:p w14:paraId="3B455A74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 w14:paraId="08F348A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  <w:p w14:paraId="6645188F">
                                  <w:pPr>
                                    <w:ind w:firstLine="210" w:firstLineChars="100"/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5.7pt;width:304.1pt;z-index:251671552;mso-width-relative:page;mso-height-relative:page;" fillcolor="#D9D9D9" filled="t" stroked="t" coordsize="21600,21600" o:gfxdata="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NG2Ut1gAAAAgBAAAPAAAAAAAAAAEA&#10;IAAAACIAAABkcnMvZG93bnJldi54bWxQSwECFAAUAAAACACHTuJAHuWR2UoCAACJBAAADgAAAAAA&#10;AAABACAAAAAlAQAAZHJzL2Uyb0RvYy54bWxQSwUGAAAAAAYABgBZAQAA4Q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19D71B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 软件安装（Tomcat）</w:t>
                            </w:r>
                          </w:p>
                          <w:p w14:paraId="3B455A74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软件下载</w:t>
                            </w:r>
                          </w:p>
                          <w:p w14:paraId="08F348A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软件安装</w:t>
                            </w:r>
                          </w:p>
                          <w:p w14:paraId="6645188F">
                            <w:pPr>
                              <w:ind w:firstLine="210" w:firstLineChars="100"/>
                              <w:jc w:val="lef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8F2E33">
            <w:pPr>
              <w:pStyle w:val="18"/>
              <w:spacing w:line="400" w:lineRule="exact"/>
              <w:ind w:left="720" w:firstLine="0" w:firstLineChars="0"/>
              <w:jc w:val="left"/>
              <w:rPr>
                <w:color w:val="auto"/>
                <w:sz w:val="24"/>
              </w:rPr>
            </w:pPr>
          </w:p>
          <w:p w14:paraId="1C05C057">
            <w:pPr>
              <w:pStyle w:val="18"/>
              <w:spacing w:line="400" w:lineRule="exact"/>
              <w:ind w:left="720" w:firstLine="0" w:firstLineChars="0"/>
              <w:jc w:val="left"/>
              <w:rPr>
                <w:color w:val="auto"/>
                <w:sz w:val="24"/>
              </w:rPr>
            </w:pPr>
          </w:p>
          <w:p w14:paraId="0A6DB47B">
            <w:pPr>
              <w:pStyle w:val="18"/>
              <w:spacing w:line="400" w:lineRule="exact"/>
              <w:ind w:left="720" w:firstLine="0" w:firstLineChars="0"/>
              <w:jc w:val="left"/>
              <w:rPr>
                <w:color w:val="auto"/>
                <w:sz w:val="24"/>
              </w:rPr>
            </w:pPr>
          </w:p>
          <w:p w14:paraId="61E0111C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083" w:type="dxa"/>
            <w:vMerge w:val="continue"/>
          </w:tcPr>
          <w:p w14:paraId="5372EF2A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15E7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E8AFFD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7650" w:type="dxa"/>
            <w:tcBorders>
              <w:left w:val="single" w:color="auto" w:sz="4" w:space="0"/>
            </w:tcBorders>
          </w:tcPr>
          <w:p w14:paraId="7B9B02F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  <w:rPr>
                <w:color w:val="auto"/>
              </w:rPr>
            </w:pPr>
            <w:r>
              <w:rPr>
                <w:rStyle w:val="11"/>
                <w:color w:val="auto"/>
              </w:rPr>
              <w:t>加强实践环节</w:t>
            </w:r>
            <w:r>
              <w:rPr>
                <w:color w:val="auto"/>
              </w:rPr>
              <w:t>：在未来的教学中，我将增加更多的实践操作环节，并针对学生在操作中遇到的问题进行深入讲解。</w:t>
            </w:r>
          </w:p>
          <w:p w14:paraId="2AC6067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  <w:rPr>
                <w:color w:val="auto"/>
              </w:rPr>
            </w:pPr>
            <w:r>
              <w:rPr>
                <w:rStyle w:val="11"/>
                <w:color w:val="auto"/>
              </w:rPr>
              <w:t>丰富教学内容</w:t>
            </w:r>
            <w:r>
              <w:rPr>
                <w:color w:val="auto"/>
              </w:rPr>
              <w:t>：考虑加入更多高级主题和实践案例，以帮助学生更好地应对复杂场景。</w:t>
            </w:r>
          </w:p>
          <w:p w14:paraId="34771E3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  <w:rPr>
                <w:color w:val="auto"/>
              </w:rPr>
            </w:pPr>
            <w:r>
              <w:rPr>
                <w:rStyle w:val="11"/>
                <w:color w:val="auto"/>
              </w:rPr>
              <w:t>提升互动与参与度</w:t>
            </w:r>
            <w:r>
              <w:rPr>
                <w:color w:val="auto"/>
              </w:rPr>
              <w:t>：设计更多互动环节，鼓励学生提问和分享经验，促进知识共享和学习氛围的营造。</w:t>
            </w:r>
          </w:p>
          <w:p w14:paraId="53DE91B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color w:val="auto"/>
                <w:sz w:val="24"/>
              </w:rPr>
            </w:pPr>
            <w:r>
              <w:rPr>
                <w:rStyle w:val="11"/>
                <w:color w:val="auto"/>
              </w:rPr>
              <w:t>持续的教学反思</w:t>
            </w:r>
            <w:r>
              <w:rPr>
                <w:color w:val="auto"/>
              </w:rPr>
              <w:t>：定期进行自我反思和总结，不断完善教学方法和内容，以提升教学质量。</w:t>
            </w:r>
          </w:p>
        </w:tc>
        <w:tc>
          <w:tcPr>
            <w:tcW w:w="1083" w:type="dxa"/>
          </w:tcPr>
          <w:p w14:paraId="561CE4DC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268BBE3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72928"/>
    <w:multiLevelType w:val="singleLevel"/>
    <w:tmpl w:val="87D7292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EC0C164"/>
    <w:multiLevelType w:val="singleLevel"/>
    <w:tmpl w:val="8EC0C16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D4528B9"/>
    <w:multiLevelType w:val="singleLevel"/>
    <w:tmpl w:val="DD452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9DAFC7B"/>
    <w:multiLevelType w:val="singleLevel"/>
    <w:tmpl w:val="F9DAFC7B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40AC5C69"/>
    <w:multiLevelType w:val="multilevel"/>
    <w:tmpl w:val="40AC5C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A76AB8"/>
    <w:rsid w:val="03E80687"/>
    <w:rsid w:val="049031F8"/>
    <w:rsid w:val="06003994"/>
    <w:rsid w:val="06436049"/>
    <w:rsid w:val="08A72F68"/>
    <w:rsid w:val="08D7310F"/>
    <w:rsid w:val="08DF64FD"/>
    <w:rsid w:val="09057096"/>
    <w:rsid w:val="0A7124D2"/>
    <w:rsid w:val="0B8C3FEE"/>
    <w:rsid w:val="0B9F256E"/>
    <w:rsid w:val="0CE8154F"/>
    <w:rsid w:val="0CF53982"/>
    <w:rsid w:val="0D033323"/>
    <w:rsid w:val="0DD22081"/>
    <w:rsid w:val="0EAC35D3"/>
    <w:rsid w:val="0FE73815"/>
    <w:rsid w:val="10EA5A3E"/>
    <w:rsid w:val="11427629"/>
    <w:rsid w:val="120D6A6B"/>
    <w:rsid w:val="14132D88"/>
    <w:rsid w:val="14B7032D"/>
    <w:rsid w:val="14C1008E"/>
    <w:rsid w:val="15183F04"/>
    <w:rsid w:val="15B65CBF"/>
    <w:rsid w:val="15D317AF"/>
    <w:rsid w:val="162F329F"/>
    <w:rsid w:val="16E06BE2"/>
    <w:rsid w:val="174E3A31"/>
    <w:rsid w:val="17A42169"/>
    <w:rsid w:val="186B0607"/>
    <w:rsid w:val="1A612876"/>
    <w:rsid w:val="1ACE098C"/>
    <w:rsid w:val="1B767316"/>
    <w:rsid w:val="1BF120AF"/>
    <w:rsid w:val="1C280A6A"/>
    <w:rsid w:val="1D32451C"/>
    <w:rsid w:val="1D351ABD"/>
    <w:rsid w:val="1D8D1A9E"/>
    <w:rsid w:val="1E266D75"/>
    <w:rsid w:val="1E741F31"/>
    <w:rsid w:val="1ECD1525"/>
    <w:rsid w:val="1ECD1EB2"/>
    <w:rsid w:val="1F254367"/>
    <w:rsid w:val="1F743CD4"/>
    <w:rsid w:val="1FC658C9"/>
    <w:rsid w:val="20A83220"/>
    <w:rsid w:val="23490B58"/>
    <w:rsid w:val="250E136F"/>
    <w:rsid w:val="25666D52"/>
    <w:rsid w:val="25C66622"/>
    <w:rsid w:val="278E17D2"/>
    <w:rsid w:val="2824061A"/>
    <w:rsid w:val="283E7C30"/>
    <w:rsid w:val="28A44A91"/>
    <w:rsid w:val="28BC7AEE"/>
    <w:rsid w:val="2B083F66"/>
    <w:rsid w:val="2C1A7BC2"/>
    <w:rsid w:val="2D615EC5"/>
    <w:rsid w:val="2D685287"/>
    <w:rsid w:val="2F9D0902"/>
    <w:rsid w:val="2FA34AAB"/>
    <w:rsid w:val="3248523C"/>
    <w:rsid w:val="32BB0E4F"/>
    <w:rsid w:val="33991B5A"/>
    <w:rsid w:val="33BE302F"/>
    <w:rsid w:val="3406012F"/>
    <w:rsid w:val="35626368"/>
    <w:rsid w:val="35747E49"/>
    <w:rsid w:val="36257395"/>
    <w:rsid w:val="364A353F"/>
    <w:rsid w:val="36765B8D"/>
    <w:rsid w:val="37982CA0"/>
    <w:rsid w:val="37DC48A0"/>
    <w:rsid w:val="397D44E5"/>
    <w:rsid w:val="3ABB2686"/>
    <w:rsid w:val="3BA82A38"/>
    <w:rsid w:val="3C0A68CC"/>
    <w:rsid w:val="3C24534C"/>
    <w:rsid w:val="3D6549A6"/>
    <w:rsid w:val="3FA044BA"/>
    <w:rsid w:val="3FAB59E1"/>
    <w:rsid w:val="3FE249B6"/>
    <w:rsid w:val="3FEE07F8"/>
    <w:rsid w:val="40540EBF"/>
    <w:rsid w:val="40E124A7"/>
    <w:rsid w:val="415E74F5"/>
    <w:rsid w:val="422B5210"/>
    <w:rsid w:val="42D10A01"/>
    <w:rsid w:val="43761230"/>
    <w:rsid w:val="43CB76FE"/>
    <w:rsid w:val="43F32EA9"/>
    <w:rsid w:val="44BF26FD"/>
    <w:rsid w:val="44D85450"/>
    <w:rsid w:val="46086152"/>
    <w:rsid w:val="46A618FC"/>
    <w:rsid w:val="47165810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CB77648"/>
    <w:rsid w:val="4E5C4F50"/>
    <w:rsid w:val="4ECB3016"/>
    <w:rsid w:val="4F7B2A3B"/>
    <w:rsid w:val="4F7C2EC9"/>
    <w:rsid w:val="4FEE0F67"/>
    <w:rsid w:val="50490B2A"/>
    <w:rsid w:val="5049176B"/>
    <w:rsid w:val="51F47834"/>
    <w:rsid w:val="52877FC6"/>
    <w:rsid w:val="53436E71"/>
    <w:rsid w:val="53964FA4"/>
    <w:rsid w:val="540217B0"/>
    <w:rsid w:val="556E7FB9"/>
    <w:rsid w:val="55B83215"/>
    <w:rsid w:val="57931501"/>
    <w:rsid w:val="584233FD"/>
    <w:rsid w:val="5866141B"/>
    <w:rsid w:val="59A70139"/>
    <w:rsid w:val="59DF754F"/>
    <w:rsid w:val="5A2055FA"/>
    <w:rsid w:val="5A3D70B4"/>
    <w:rsid w:val="5A876095"/>
    <w:rsid w:val="5AA31AD3"/>
    <w:rsid w:val="5ABC3575"/>
    <w:rsid w:val="5B5871AB"/>
    <w:rsid w:val="5D6B275F"/>
    <w:rsid w:val="5E1B4B8B"/>
    <w:rsid w:val="5EC96260"/>
    <w:rsid w:val="61496F33"/>
    <w:rsid w:val="63223732"/>
    <w:rsid w:val="64914A9C"/>
    <w:rsid w:val="64A66364"/>
    <w:rsid w:val="652739F5"/>
    <w:rsid w:val="66C44D83"/>
    <w:rsid w:val="66CD3A1E"/>
    <w:rsid w:val="67071002"/>
    <w:rsid w:val="67A72048"/>
    <w:rsid w:val="67C60C23"/>
    <w:rsid w:val="68014B1A"/>
    <w:rsid w:val="68AA7102"/>
    <w:rsid w:val="6AC77447"/>
    <w:rsid w:val="6BCD0AFC"/>
    <w:rsid w:val="6C593AED"/>
    <w:rsid w:val="6C742D41"/>
    <w:rsid w:val="6CF94FF3"/>
    <w:rsid w:val="6D0322DB"/>
    <w:rsid w:val="6DA140EC"/>
    <w:rsid w:val="6E391F20"/>
    <w:rsid w:val="7081142A"/>
    <w:rsid w:val="71E379C2"/>
    <w:rsid w:val="72486558"/>
    <w:rsid w:val="738B42FF"/>
    <w:rsid w:val="744523D5"/>
    <w:rsid w:val="749F1A39"/>
    <w:rsid w:val="75487256"/>
    <w:rsid w:val="75D5244D"/>
    <w:rsid w:val="76D34E0F"/>
    <w:rsid w:val="77301D7E"/>
    <w:rsid w:val="78117BAD"/>
    <w:rsid w:val="79CE385F"/>
    <w:rsid w:val="7ADC6FBD"/>
    <w:rsid w:val="7BCE7867"/>
    <w:rsid w:val="7BFE3F5B"/>
    <w:rsid w:val="7C3F33E8"/>
    <w:rsid w:val="7E4D5FD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1270</Words>
  <Characters>1715</Characters>
  <Lines>21</Lines>
  <Paragraphs>6</Paragraphs>
  <TotalTime>0</TotalTime>
  <ScaleCrop>false</ScaleCrop>
  <LinksUpToDate>false</LinksUpToDate>
  <CharactersWithSpaces>1840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2025-03-04T01:59:41Z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